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42" w:rsidRDefault="00EC5A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A42" w:rsidRDefault="00EC5A42">
      <w:pPr>
        <w:pStyle w:val="ConsPlusNormal"/>
        <w:jc w:val="both"/>
        <w:outlineLvl w:val="0"/>
      </w:pPr>
    </w:p>
    <w:p w:rsidR="00EC5A42" w:rsidRDefault="00EC5A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5A42" w:rsidRDefault="00EC5A42">
      <w:pPr>
        <w:pStyle w:val="ConsPlusTitle"/>
        <w:jc w:val="center"/>
      </w:pPr>
    </w:p>
    <w:p w:rsidR="00EC5A42" w:rsidRDefault="00EC5A42">
      <w:pPr>
        <w:pStyle w:val="ConsPlusTitle"/>
        <w:jc w:val="center"/>
      </w:pPr>
      <w:r>
        <w:t>ПОСТАНОВЛЕНИЕ</w:t>
      </w:r>
    </w:p>
    <w:p w:rsidR="00EC5A42" w:rsidRDefault="00EC5A42">
      <w:pPr>
        <w:pStyle w:val="ConsPlusTitle"/>
        <w:jc w:val="center"/>
      </w:pPr>
      <w:r>
        <w:t>от 12 февраля 1999 г. N 167</w:t>
      </w:r>
    </w:p>
    <w:p w:rsidR="00EC5A42" w:rsidRDefault="00EC5A42">
      <w:pPr>
        <w:pStyle w:val="ConsPlusTitle"/>
        <w:jc w:val="center"/>
      </w:pPr>
    </w:p>
    <w:p w:rsidR="00EC5A42" w:rsidRDefault="00EC5A42">
      <w:pPr>
        <w:pStyle w:val="ConsPlusTitle"/>
        <w:jc w:val="center"/>
      </w:pPr>
      <w:r>
        <w:t>ОБ УТВЕРЖДЕНИИ ПРАВИЛ</w:t>
      </w:r>
    </w:p>
    <w:p w:rsidR="00EC5A42" w:rsidRDefault="00EC5A42">
      <w:pPr>
        <w:pStyle w:val="ConsPlusTitle"/>
        <w:jc w:val="center"/>
      </w:pPr>
      <w:r>
        <w:t>ПОЛЬЗОВАНИЯ СИСТЕМАМИ КОММУНАЛЬНОГО ВОДОСНАБЖЕНИЯ</w:t>
      </w:r>
    </w:p>
    <w:p w:rsidR="00EC5A42" w:rsidRDefault="00EC5A42">
      <w:pPr>
        <w:pStyle w:val="ConsPlusTitle"/>
        <w:jc w:val="center"/>
      </w:pPr>
      <w:r>
        <w:t>И КАНАЛИЗАЦИИ В РОССИЙСКОЙ ФЕДЕРАЦИИ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A42" w:rsidRDefault="00EC5A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08.08.2003 </w:t>
            </w:r>
            <w:hyperlink r:id="rId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5A42" w:rsidRDefault="00EC5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13.02.2006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23.05.2006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25.06.2012 </w:t>
            </w:r>
            <w:hyperlink r:id="rId9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EC5A42" w:rsidRDefault="00EC5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0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 (ред. 14.10.2015), от 05.01.2015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5A42" w:rsidRDefault="00EC5A42">
      <w:pPr>
        <w:pStyle w:val="ConsPlusNormal"/>
        <w:jc w:val="center"/>
      </w:pPr>
    </w:p>
    <w:p w:rsidR="00EC5A42" w:rsidRDefault="00EC5A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пользования системами коммунального </w:t>
      </w:r>
      <w:hyperlink r:id="rId12" w:history="1">
        <w:r>
          <w:rPr>
            <w:color w:val="0000FF"/>
          </w:rPr>
          <w:t>водоснабжения</w:t>
        </w:r>
      </w:hyperlink>
      <w:r>
        <w:t xml:space="preserve"> и канализации в Российской Федерации.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right"/>
      </w:pPr>
      <w:r>
        <w:t>Председатель Правительства</w:t>
      </w:r>
    </w:p>
    <w:p w:rsidR="00EC5A42" w:rsidRDefault="00EC5A42">
      <w:pPr>
        <w:pStyle w:val="ConsPlusNormal"/>
        <w:jc w:val="right"/>
      </w:pPr>
      <w:r>
        <w:t>Российской Федерации</w:t>
      </w:r>
    </w:p>
    <w:p w:rsidR="00EC5A42" w:rsidRDefault="00EC5A42">
      <w:pPr>
        <w:pStyle w:val="ConsPlusNormal"/>
        <w:jc w:val="right"/>
      </w:pPr>
      <w:r>
        <w:t>Е.ПРИМАКОВ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</w:pPr>
    </w:p>
    <w:p w:rsidR="00EC5A42" w:rsidRDefault="00EC5A42">
      <w:pPr>
        <w:pStyle w:val="ConsPlusNormal"/>
      </w:pPr>
    </w:p>
    <w:p w:rsidR="00EC5A42" w:rsidRDefault="00EC5A42">
      <w:pPr>
        <w:pStyle w:val="ConsPlusNormal"/>
      </w:pP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right"/>
        <w:outlineLvl w:val="0"/>
      </w:pPr>
      <w:r>
        <w:t>Утверждены</w:t>
      </w:r>
    </w:p>
    <w:p w:rsidR="00EC5A42" w:rsidRDefault="00EC5A42">
      <w:pPr>
        <w:pStyle w:val="ConsPlusNormal"/>
        <w:jc w:val="right"/>
      </w:pPr>
      <w:r>
        <w:t>Постановлением Правительства</w:t>
      </w:r>
    </w:p>
    <w:p w:rsidR="00EC5A42" w:rsidRDefault="00EC5A42">
      <w:pPr>
        <w:pStyle w:val="ConsPlusNormal"/>
        <w:jc w:val="right"/>
      </w:pPr>
      <w:r>
        <w:t>Российской Федерации</w:t>
      </w:r>
    </w:p>
    <w:p w:rsidR="00EC5A42" w:rsidRDefault="00EC5A42">
      <w:pPr>
        <w:pStyle w:val="ConsPlusNormal"/>
        <w:jc w:val="right"/>
      </w:pPr>
      <w:r>
        <w:t>от 12 февраля 1999 г. N 167</w:t>
      </w:r>
    </w:p>
    <w:p w:rsidR="00EC5A42" w:rsidRDefault="00EC5A4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Общероссийским строительным каталогом (СК-1) настоящим Правилам присвоен номер МДС 40-1.2000.</w:t>
            </w:r>
          </w:p>
        </w:tc>
      </w:tr>
    </w:tbl>
    <w:p w:rsidR="00EC5A42" w:rsidRDefault="00EC5A42">
      <w:pPr>
        <w:pStyle w:val="ConsPlusTitle"/>
        <w:spacing w:before="280"/>
        <w:jc w:val="center"/>
      </w:pPr>
      <w:bookmarkStart w:id="0" w:name="P33"/>
      <w:bookmarkEnd w:id="0"/>
      <w:r>
        <w:t>ПРАВИЛА</w:t>
      </w:r>
    </w:p>
    <w:p w:rsidR="00EC5A42" w:rsidRDefault="00EC5A42">
      <w:pPr>
        <w:pStyle w:val="ConsPlusTitle"/>
        <w:jc w:val="center"/>
      </w:pPr>
      <w:r>
        <w:t>ПОЛЬЗОВАНИЯ СИСТЕМАМИ КОММУНАЛЬНОГО ВОДОСНАБЖЕНИЯ</w:t>
      </w:r>
    </w:p>
    <w:p w:rsidR="00EC5A42" w:rsidRDefault="00EC5A42">
      <w:pPr>
        <w:pStyle w:val="ConsPlusTitle"/>
        <w:jc w:val="center"/>
      </w:pPr>
      <w:r>
        <w:t>И КАНАЛИЗАЦИИ В РОССИЙСКОЙ ФЕДЕРАЦИИ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A42" w:rsidRDefault="00EC5A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08.08.2003 </w:t>
            </w:r>
            <w:hyperlink r:id="rId13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C5A42" w:rsidRDefault="00EC5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13.02.2006 </w:t>
            </w:r>
            <w:hyperlink r:id="rId14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23.05.2006 </w:t>
            </w:r>
            <w:hyperlink r:id="rId1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25.06.2012 </w:t>
            </w:r>
            <w:hyperlink r:id="rId1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EC5A42" w:rsidRDefault="00EC5A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7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 (ред. 14.10.2015), от 05.01.2015 </w:t>
            </w:r>
            <w:hyperlink r:id="rId18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ind w:firstLine="540"/>
        <w:jc w:val="both"/>
      </w:pPr>
      <w:r>
        <w:t xml:space="preserve">1 - 8.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Пункт 9 не распространялся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(ред. 05.01.2015)). </w:t>
            </w:r>
            <w:hyperlink r:id="rId21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14.10.2015 N 1101 в </w:t>
            </w:r>
            <w:hyperlink r:id="rId2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внесены изменения, в соответствии с которыми с 1 января 2019 года пункт 9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</w:t>
            </w:r>
            <w:hyperlink r:id="rId23" w:history="1">
              <w:r>
                <w:rPr>
                  <w:color w:val="0000FF"/>
                </w:rPr>
                <w:t>статьей 27</w:t>
              </w:r>
            </w:hyperlink>
            <w:r>
              <w:rPr>
                <w:color w:val="392C69"/>
              </w:rPr>
              <w:t xml:space="preserve"> Федерального закона от 07.12.2011 N 416-ФЗ.</w:t>
            </w:r>
            <w:proofErr w:type="gramEnd"/>
            <w:r>
              <w:rPr>
                <w:color w:val="392C69"/>
              </w:rPr>
              <w:t xml:space="preserve"> О применении пункта 9 к правоотношениям, возникшим в период с 1 января 2015 года и до вступления в силу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14.10.2015 N 1101, см. </w:t>
            </w:r>
            <w:hyperlink r:id="rId25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EC5A42" w:rsidRDefault="00EC5A42">
      <w:pPr>
        <w:pStyle w:val="ConsPlusNormal"/>
        <w:spacing w:before="280"/>
        <w:ind w:firstLine="540"/>
        <w:jc w:val="both"/>
      </w:pPr>
      <w: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t>II. Договорные отношения между организацией</w:t>
      </w:r>
    </w:p>
    <w:p w:rsidR="00EC5A42" w:rsidRDefault="00EC5A42">
      <w:pPr>
        <w:pStyle w:val="ConsPlusNormal"/>
        <w:jc w:val="center"/>
      </w:pPr>
      <w:r>
        <w:t>водопроводно-канализационного хозяйства и абонентами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ind w:firstLine="540"/>
        <w:jc w:val="both"/>
      </w:pPr>
      <w:r>
        <w:t xml:space="preserve">11 - 18.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t xml:space="preserve">III. Присоединение объектов к системам </w:t>
      </w:r>
      <w:proofErr w:type="gramStart"/>
      <w:r>
        <w:t>коммунального</w:t>
      </w:r>
      <w:proofErr w:type="gramEnd"/>
    </w:p>
    <w:p w:rsidR="00EC5A42" w:rsidRDefault="00EC5A42">
      <w:pPr>
        <w:pStyle w:val="ConsPlusNormal"/>
        <w:jc w:val="center"/>
      </w:pPr>
      <w:r>
        <w:t>водоснабжения и канализации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ind w:firstLine="540"/>
        <w:jc w:val="both"/>
      </w:pPr>
      <w:r>
        <w:t xml:space="preserve">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13.02.2006 N 83.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t xml:space="preserve">IV. Учет количества </w:t>
      </w:r>
      <w:proofErr w:type="gramStart"/>
      <w:r>
        <w:t>отпущенной</w:t>
      </w:r>
      <w:proofErr w:type="gramEnd"/>
      <w:r>
        <w:t xml:space="preserve"> (полученной)</w:t>
      </w:r>
    </w:p>
    <w:p w:rsidR="00EC5A42" w:rsidRDefault="00EC5A42">
      <w:pPr>
        <w:pStyle w:val="ConsPlusNormal"/>
        <w:jc w:val="center"/>
      </w:pPr>
      <w:r>
        <w:t>питьевой воды и принятых (сброшенных) сточных вод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ind w:firstLine="540"/>
        <w:jc w:val="both"/>
      </w:pPr>
      <w:r>
        <w:t xml:space="preserve">32 - 57.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t>V. Нормирование и контроль отпуска (получения)</w:t>
      </w:r>
    </w:p>
    <w:p w:rsidR="00EC5A42" w:rsidRDefault="00EC5A42">
      <w:pPr>
        <w:pStyle w:val="ConsPlusNormal"/>
        <w:jc w:val="center"/>
      </w:pPr>
      <w:r>
        <w:t>питьевой воды и приема (сброса) сточных вод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ind w:firstLine="540"/>
        <w:jc w:val="both"/>
      </w:pPr>
      <w:r>
        <w:t xml:space="preserve">58 - 60.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Пункт 61 не распространялся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(ред. 05.01.2015)). </w:t>
            </w:r>
            <w:hyperlink r:id="rId32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14.10.2015 N 1101 в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внесены изменения, в соответствии с которыми с 1 января 2019 года пункт 61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</w:t>
            </w:r>
            <w:hyperlink r:id="rId34" w:history="1">
              <w:r>
                <w:rPr>
                  <w:color w:val="0000FF"/>
                </w:rPr>
                <w:t>статьей 27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Федерального закона от 07.12.2011 N 416-ФЗ.</w:t>
            </w:r>
            <w:proofErr w:type="gramEnd"/>
            <w:r>
              <w:rPr>
                <w:color w:val="392C69"/>
              </w:rPr>
              <w:t xml:space="preserve"> О применении пункта 61 к правоотношениям, возникшим в период с 1 января 2015 года и до вступления в силу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14.10.2015 N 1101, см. </w:t>
            </w:r>
            <w:hyperlink r:id="rId36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EC5A42" w:rsidRDefault="00EC5A42">
      <w:pPr>
        <w:pStyle w:val="ConsPlusNormal"/>
        <w:spacing w:before="280"/>
        <w:ind w:firstLine="540"/>
        <w:jc w:val="both"/>
      </w:pPr>
      <w:r>
        <w:lastRenderedPageBreak/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соблюдение норм предельно допустимых сбросов сточных вод и загрязняющих веществ в водные объекты, </w:t>
      </w:r>
      <w:hyperlink r:id="rId37" w:history="1">
        <w:r>
          <w:rPr>
            <w:color w:val="0000FF"/>
          </w:rPr>
          <w:t>утвержденных</w:t>
        </w:r>
      </w:hyperlink>
      <w:r>
        <w:t xml:space="preserve"> для организаций водопроводно-канализационного хозяйства природоохранными органами;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>обеспечение проектных параметров очистки сточных вод на очистных сооружениях коммунальной канализации;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05.01.2015 N 3.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Пункт 62 не распространялся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(ред. 05.01.2015)). </w:t>
            </w:r>
            <w:hyperlink r:id="rId40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14.10.2015 N 1101 в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внесены изменения, в соответствии с которыми с 1 января 2019 года пункт 62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</w:t>
            </w:r>
            <w:hyperlink r:id="rId42" w:history="1">
              <w:r>
                <w:rPr>
                  <w:color w:val="0000FF"/>
                </w:rPr>
                <w:t>статьей 27</w:t>
              </w:r>
            </w:hyperlink>
            <w:r>
              <w:rPr>
                <w:color w:val="392C69"/>
              </w:rPr>
              <w:t xml:space="preserve"> Федерального закона от 07.12.2011 N 416-ФЗ.</w:t>
            </w:r>
            <w:proofErr w:type="gramEnd"/>
            <w:r>
              <w:rPr>
                <w:color w:val="392C69"/>
              </w:rPr>
              <w:t xml:space="preserve"> О применении пункта 62 к правоотношениям, возникшим в период с 1 января 2015 года и до вступления в силу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14.10.2015 N 1101, см. </w:t>
            </w:r>
            <w:hyperlink r:id="rId4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EC5A42" w:rsidRDefault="00EC5A42">
      <w:pPr>
        <w:pStyle w:val="ConsPlusNormal"/>
        <w:spacing w:before="280"/>
        <w:ind w:firstLine="540"/>
        <w:jc w:val="both"/>
      </w:pPr>
      <w:r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Пункт 64 не распространялся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(ред. 05.01.2015)). </w:t>
            </w:r>
            <w:hyperlink r:id="rId47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14.10.2015 N 1101 в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внесены изменения, в соответствии с которыми с 1 января 2019 года пункт 64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</w:t>
            </w:r>
            <w:hyperlink r:id="rId49" w:history="1">
              <w:r>
                <w:rPr>
                  <w:color w:val="0000FF"/>
                </w:rPr>
                <w:t>статьей 27</w:t>
              </w:r>
            </w:hyperlink>
            <w:r>
              <w:rPr>
                <w:color w:val="392C69"/>
              </w:rPr>
              <w:t xml:space="preserve"> Федерального закона от 07.12.2011 N 416-ФЗ.</w:t>
            </w:r>
            <w:proofErr w:type="gramEnd"/>
            <w:r>
              <w:rPr>
                <w:color w:val="392C69"/>
              </w:rPr>
              <w:t xml:space="preserve"> О применении пункта 64 к правоотношениям, возникшим в период с 1 января 2015 года и до вступления в силу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r>
              <w:rPr>
                <w:color w:val="392C69"/>
              </w:rPr>
              <w:lastRenderedPageBreak/>
              <w:t xml:space="preserve">РФ от 14.10.2015 N 1101, см. </w:t>
            </w:r>
            <w:hyperlink r:id="rId5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EC5A42" w:rsidRDefault="00EC5A42">
      <w:pPr>
        <w:pStyle w:val="ConsPlusNormal"/>
        <w:spacing w:before="280"/>
        <w:ind w:firstLine="540"/>
        <w:jc w:val="both"/>
      </w:pPr>
      <w:r>
        <w:lastRenderedPageBreak/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Пункт 65 не распространялся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(ред. 05.01.2015)). </w:t>
            </w:r>
            <w:hyperlink r:id="rId53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14.10.2015 N 1101 в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внесены изменения, в соответствии с которыми с 1 января 2019 года пункт 65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</w:t>
            </w:r>
            <w:hyperlink r:id="rId55" w:history="1">
              <w:r>
                <w:rPr>
                  <w:color w:val="0000FF"/>
                </w:rPr>
                <w:t>статьей 27</w:t>
              </w:r>
            </w:hyperlink>
            <w:r>
              <w:rPr>
                <w:color w:val="392C69"/>
              </w:rPr>
              <w:t xml:space="preserve"> Федерального закона от 07.12.2011 N 416-ФЗ.</w:t>
            </w:r>
            <w:proofErr w:type="gramEnd"/>
            <w:r>
              <w:rPr>
                <w:color w:val="392C69"/>
              </w:rPr>
              <w:t xml:space="preserve"> О применении пункта 65 к правоотношениям, возникшим в период с 1 января 2015 года и до вступления в силу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14.10.2015 N 1101, см. </w:t>
            </w:r>
            <w:hyperlink r:id="rId5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EC5A42" w:rsidRDefault="00EC5A42">
      <w:pPr>
        <w:pStyle w:val="ConsPlusNormal"/>
        <w:spacing w:before="280"/>
        <w:ind w:firstLine="540"/>
        <w:jc w:val="both"/>
      </w:pPr>
      <w:r>
        <w:t xml:space="preserve">65. </w:t>
      </w:r>
      <w:proofErr w:type="gramStart"/>
      <w:r>
        <w:t>Контроль за</w:t>
      </w:r>
      <w:proofErr w:type="gramEnd"/>
      <w:r>
        <w:t xml:space="preserve">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66.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67 не распространялся на абонентов, в отношении которых установлены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</w:t>
            </w:r>
            <w:hyperlink r:id="rId59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(ред. 05.01.2015)). </w:t>
            </w:r>
            <w:hyperlink r:id="rId60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14.10.2015 N 1101 в 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внесены изменения, в соответствии с которыми с 1 января 2019 года пункт 67 не распространяется на абонентов, в отношении которых установлены нормативы допустимых сбросов загрязняющих веществ, иных веществ и микроорганизмов в соответствии со </w:t>
            </w:r>
            <w:hyperlink r:id="rId62" w:history="1">
              <w:r>
                <w:rPr>
                  <w:color w:val="0000FF"/>
                </w:rPr>
                <w:t>статьей 27</w:t>
              </w:r>
            </w:hyperlink>
            <w:r>
              <w:rPr>
                <w:color w:val="392C69"/>
              </w:rPr>
              <w:t xml:space="preserve"> Федерального закона от 07.12.2011 N 416-ФЗ.</w:t>
            </w:r>
            <w:proofErr w:type="gramEnd"/>
            <w:r>
              <w:rPr>
                <w:color w:val="392C69"/>
              </w:rPr>
              <w:t xml:space="preserve"> О применении пункта 67 к правоотношениям, возникшим в период с 1 января 2015 года и до вступления в силу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14.10.2015 N 1101, см. </w:t>
            </w:r>
            <w:hyperlink r:id="rId6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EC5A42" w:rsidRDefault="00EC5A42">
      <w:pPr>
        <w:pStyle w:val="ConsPlusNormal"/>
        <w:spacing w:before="280"/>
        <w:ind w:firstLine="540"/>
        <w:jc w:val="both"/>
      </w:pPr>
      <w: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68. 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t>VI. Расчеты за отпуск (получение) питьевой воды</w:t>
      </w:r>
    </w:p>
    <w:p w:rsidR="00EC5A42" w:rsidRDefault="00EC5A42">
      <w:pPr>
        <w:pStyle w:val="ConsPlusNormal"/>
        <w:jc w:val="center"/>
      </w:pPr>
      <w:r>
        <w:t>и прием (сброс) сточных вод и загрязняющих веществ</w:t>
      </w:r>
    </w:p>
    <w:p w:rsidR="00EC5A42" w:rsidRDefault="00EC5A42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5A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5A42" w:rsidRDefault="00EC5A42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Пункты 69 - 71 не распространялись на абонентов, в отношении которых установлены нормативы допустимых сбросов загрязняющих веществ, иных веществ и микроорганизмов в </w:t>
            </w:r>
            <w:r>
              <w:rPr>
                <w:color w:val="392C69"/>
              </w:rPr>
              <w:lastRenderedPageBreak/>
              <w:t xml:space="preserve">поверхностные водные объекты, подземные водные объекты и на водосбросные площади </w:t>
            </w:r>
            <w:hyperlink r:id="rId66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(ред. 05.01.2015)). </w:t>
            </w:r>
            <w:hyperlink r:id="rId67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14.10.2015 N 1101 в </w:t>
            </w:r>
            <w:hyperlink r:id="rId6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29.07.2013 N 644 внесены изменения, в соответствии с которыми с 1 января 2019 года пункты 69 - 71 не распространяются на абонентов, в отношении которых установлены нормативы допустимых сбросов загрязняющих веществ, иных веществ и микроорганизмов в соответствии со </w:t>
            </w:r>
            <w:hyperlink r:id="rId69" w:history="1">
              <w:r>
                <w:rPr>
                  <w:color w:val="0000FF"/>
                </w:rPr>
                <w:t>статьей 27</w:t>
              </w:r>
            </w:hyperlink>
            <w:r>
              <w:rPr>
                <w:color w:val="392C69"/>
              </w:rPr>
              <w:t xml:space="preserve"> Федерального закона от 07.12.2011 N 416-ФЗ.</w:t>
            </w:r>
            <w:proofErr w:type="gramEnd"/>
            <w:r>
              <w:rPr>
                <w:color w:val="392C69"/>
              </w:rPr>
              <w:t xml:space="preserve"> О применении пунктов 69 - 71 к правоотношениям, возникшим в период с 1 января 2015 года и до вступления в силу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14.10.2015 N 1101, см. </w:t>
            </w:r>
            <w:hyperlink r:id="rId7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EC5A42" w:rsidRDefault="00EC5A42">
      <w:pPr>
        <w:pStyle w:val="ConsPlusNormal"/>
        <w:spacing w:before="280"/>
        <w:ind w:firstLine="540"/>
        <w:jc w:val="both"/>
      </w:pPr>
      <w:r>
        <w:lastRenderedPageBreak/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</w:t>
      </w:r>
      <w:proofErr w:type="gramStart"/>
      <w:r>
        <w:t>ств в пр</w:t>
      </w:r>
      <w:proofErr w:type="gramEnd"/>
      <w:r>
        <w:t>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EC5A42" w:rsidRDefault="00EC5A42">
      <w:pPr>
        <w:pStyle w:val="ConsPlusNormal"/>
        <w:spacing w:before="220"/>
        <w:ind w:firstLine="540"/>
        <w:jc w:val="both"/>
      </w:pPr>
      <w:r>
        <w:t xml:space="preserve">72 - 80.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t>VII. Порядок прекращения или ограничения отпуска</w:t>
      </w:r>
    </w:p>
    <w:p w:rsidR="00EC5A42" w:rsidRDefault="00EC5A42">
      <w:pPr>
        <w:pStyle w:val="ConsPlusNormal"/>
        <w:jc w:val="center"/>
      </w:pPr>
      <w:r>
        <w:t>питьевой воды и (или) приема сточных вод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ind w:firstLine="540"/>
        <w:jc w:val="both"/>
      </w:pPr>
      <w:r>
        <w:t xml:space="preserve">81 - 86.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jc w:val="center"/>
        <w:outlineLvl w:val="1"/>
      </w:pPr>
      <w:r>
        <w:t>VIII. Обязанности, права и ответственность организации</w:t>
      </w:r>
    </w:p>
    <w:p w:rsidR="00EC5A42" w:rsidRDefault="00EC5A42">
      <w:pPr>
        <w:pStyle w:val="ConsPlusNormal"/>
        <w:jc w:val="center"/>
      </w:pPr>
      <w:r>
        <w:t>водопроводно-канализационного хозяйства и абонента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  <w:ind w:firstLine="540"/>
        <w:jc w:val="both"/>
      </w:pPr>
      <w:r>
        <w:t xml:space="preserve">87 - 94. Утратили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29.07.2013 N 644.</w:t>
      </w:r>
    </w:p>
    <w:p w:rsidR="00EC5A42" w:rsidRDefault="00EC5A42">
      <w:pPr>
        <w:pStyle w:val="ConsPlusNormal"/>
      </w:pPr>
    </w:p>
    <w:p w:rsidR="00EC5A42" w:rsidRDefault="00EC5A42">
      <w:pPr>
        <w:pStyle w:val="ConsPlusNormal"/>
      </w:pPr>
    </w:p>
    <w:p w:rsidR="00EC5A42" w:rsidRDefault="00EC5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8A8" w:rsidRDefault="00B068A8">
      <w:bookmarkStart w:id="1" w:name="_GoBack"/>
      <w:bookmarkEnd w:id="1"/>
    </w:p>
    <w:sectPr w:rsidR="00B068A8" w:rsidSect="0004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2"/>
    <w:rsid w:val="00B068A8"/>
    <w:rsid w:val="00E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21" Type="http://schemas.openxmlformats.org/officeDocument/2006/relationships/hyperlink" Target="consultantplus://offline/ref=B448F13771BB1CA92FB806DD711EE43B91B47C6F25409BBCA74B936CBAF25812144EC3F4434239732EE4B085DA0B9CAE992E0773EBF829EDi3AEO" TargetMode="External"/><Relationship Id="rId42" Type="http://schemas.openxmlformats.org/officeDocument/2006/relationships/hyperlink" Target="consultantplus://offline/ref=B448F13771BB1CA92FB806DD711EE43B93BD7F692F449BBCA74B936CBAF25812144EC3F443423D7228E4B085DA0B9CAE992E0773EBF829EDi3AEO" TargetMode="External"/><Relationship Id="rId47" Type="http://schemas.openxmlformats.org/officeDocument/2006/relationships/hyperlink" Target="consultantplus://offline/ref=B448F13771BB1CA92FB806DD711EE43B91B47C6F25409BBCA74B936CBAF25812144EC3F4434239732EE4B085DA0B9CAE992E0773EBF829EDi3AEO" TargetMode="External"/><Relationship Id="rId63" Type="http://schemas.openxmlformats.org/officeDocument/2006/relationships/hyperlink" Target="consultantplus://offline/ref=B448F13771BB1CA92FB806DD711EE43B91B47C6F25409BBCA74B936CBAF25812064E9BF84141277227F1E6D49Fi5A7O" TargetMode="External"/><Relationship Id="rId68" Type="http://schemas.openxmlformats.org/officeDocument/2006/relationships/hyperlink" Target="consultantplus://offline/ref=B448F13771BB1CA92FB806DD711EE43B93BC786C2E429BBCA74B936CBAF25812144EC3F443423E762CE4B085DA0B9CAE992E0773EBF829EDi3A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48F13771BB1CA92FB806DD711EE43B91BF7A6D21449BBCA74B936CBAF25812144EC3F4434239732EE4B085DA0B9CAE992E0773EBF829EDi3AEO" TargetMode="External"/><Relationship Id="rId29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11" Type="http://schemas.openxmlformats.org/officeDocument/2006/relationships/hyperlink" Target="consultantplus://offline/ref=B448F13771BB1CA92FB806DD711EE43B93BC7F63234E9BBCA74B936CBAF25812144EC3F4434239732EE4B085DA0B9CAE992E0773EBF829EDi3AEO" TargetMode="External"/><Relationship Id="rId24" Type="http://schemas.openxmlformats.org/officeDocument/2006/relationships/hyperlink" Target="consultantplus://offline/ref=B448F13771BB1CA92FB806DD711EE43B91B47C6F25409BBCA74B936CBAF25812064E9BF84141277227F1E6D49Fi5A7O" TargetMode="External"/><Relationship Id="rId32" Type="http://schemas.openxmlformats.org/officeDocument/2006/relationships/hyperlink" Target="consultantplus://offline/ref=B448F13771BB1CA92FB806DD711EE43B91B47C6F25409BBCA74B936CBAF25812144EC3F4434239732EE4B085DA0B9CAE992E0773EBF829EDi3AEO" TargetMode="External"/><Relationship Id="rId37" Type="http://schemas.openxmlformats.org/officeDocument/2006/relationships/hyperlink" Target="consultantplus://offline/ref=B448F13771BB1CA92FB806DD711EE43B91BD7E6A23469BBCA74B936CBAF25812144EC3F44342397226E4B085DA0B9CAE992E0773EBF829EDi3AEO" TargetMode="External"/><Relationship Id="rId40" Type="http://schemas.openxmlformats.org/officeDocument/2006/relationships/hyperlink" Target="consultantplus://offline/ref=B448F13771BB1CA92FB806DD711EE43B91B47C6F25409BBCA74B936CBAF25812144EC3F4434239732EE4B085DA0B9CAE992E0773EBF829EDi3AEO" TargetMode="External"/><Relationship Id="rId45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53" Type="http://schemas.openxmlformats.org/officeDocument/2006/relationships/hyperlink" Target="consultantplus://offline/ref=B448F13771BB1CA92FB806DD711EE43B91B47C6F25409BBCA74B936CBAF25812144EC3F4434239732EE4B085DA0B9CAE992E0773EBF829EDi3AEO" TargetMode="External"/><Relationship Id="rId58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66" Type="http://schemas.openxmlformats.org/officeDocument/2006/relationships/hyperlink" Target="consultantplus://offline/ref=B448F13771BB1CA92FB806DD711EE43B91BB786C24479BBCA74B936CBAF25812144EC3F443423E762FE4B085DA0B9CAE992E0773EBF829EDi3AEO" TargetMode="External"/><Relationship Id="rId74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448F13771BB1CA92FB806DD711EE43B93BC786C2E429BBCA74B936CBAF25812144EC3F443423E762CE4B085DA0B9CAE992E0773EBF829EDi3AEO" TargetMode="External"/><Relationship Id="rId19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14" Type="http://schemas.openxmlformats.org/officeDocument/2006/relationships/hyperlink" Target="consultantplus://offline/ref=B448F13771BB1CA92FB806DD711EE43B93BC796B264F9BBCA74B936CBAF25812144EC3F44342397227E4B085DA0B9CAE992E0773EBF829EDi3AEO" TargetMode="External"/><Relationship Id="rId22" Type="http://schemas.openxmlformats.org/officeDocument/2006/relationships/hyperlink" Target="consultantplus://offline/ref=B448F13771BB1CA92FB806DD711EE43B93BC786C2E429BBCA74B936CBAF25812144EC3F443423E762CE4B085DA0B9CAE992E0773EBF829EDi3AEO" TargetMode="External"/><Relationship Id="rId27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30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35" Type="http://schemas.openxmlformats.org/officeDocument/2006/relationships/hyperlink" Target="consultantplus://offline/ref=B448F13771BB1CA92FB806DD711EE43B91B47C6F25409BBCA74B936CBAF25812064E9BF84141277227F1E6D49Fi5A7O" TargetMode="External"/><Relationship Id="rId43" Type="http://schemas.openxmlformats.org/officeDocument/2006/relationships/hyperlink" Target="consultantplus://offline/ref=B448F13771BB1CA92FB806DD711EE43B91B47C6F25409BBCA74B936CBAF25812064E9BF84141277227F1E6D49Fi5A7O" TargetMode="External"/><Relationship Id="rId48" Type="http://schemas.openxmlformats.org/officeDocument/2006/relationships/hyperlink" Target="consultantplus://offline/ref=B448F13771BB1CA92FB806DD711EE43B93BC786C2E429BBCA74B936CBAF25812144EC3F443423E762CE4B085DA0B9CAE992E0773EBF829EDi3AEO" TargetMode="External"/><Relationship Id="rId56" Type="http://schemas.openxmlformats.org/officeDocument/2006/relationships/hyperlink" Target="consultantplus://offline/ref=B448F13771BB1CA92FB806DD711EE43B91B47C6F25409BBCA74B936CBAF25812064E9BF84141277227F1E6D49Fi5A7O" TargetMode="External"/><Relationship Id="rId64" Type="http://schemas.openxmlformats.org/officeDocument/2006/relationships/hyperlink" Target="consultantplus://offline/ref=B448F13771BB1CA92FB806DD711EE43B91B47C6F25409BBCA74B936CBAF25812144EC3F44342397229E4B085DA0B9CAE992E0773EBF829EDi3AEO" TargetMode="External"/><Relationship Id="rId69" Type="http://schemas.openxmlformats.org/officeDocument/2006/relationships/hyperlink" Target="consultantplus://offline/ref=B448F13771BB1CA92FB806DD711EE43B93BD7F692F449BBCA74B936CBAF25812144EC3F443423D7228E4B085DA0B9CAE992E0773EBF829EDi3AEO" TargetMode="External"/><Relationship Id="rId8" Type="http://schemas.openxmlformats.org/officeDocument/2006/relationships/hyperlink" Target="consultantplus://offline/ref=B448F13771BB1CA92FB806DD711EE43B91BF7F6F20459BBCA74B936CBAF25812144EC3F4434239732BE4B085DA0B9CAE992E0773EBF829EDi3AEO" TargetMode="External"/><Relationship Id="rId51" Type="http://schemas.openxmlformats.org/officeDocument/2006/relationships/hyperlink" Target="consultantplus://offline/ref=B448F13771BB1CA92FB806DD711EE43B91B47C6F25409BBCA74B936CBAF25812144EC3F44342397229E4B085DA0B9CAE992E0773EBF829EDi3AEO" TargetMode="External"/><Relationship Id="rId72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448F13771BB1CA92FB806DD711EE43B93BD7F692F449BBCA74B936CBAF25812064E9BF84141277227F1E6D49Fi5A7O" TargetMode="External"/><Relationship Id="rId17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25" Type="http://schemas.openxmlformats.org/officeDocument/2006/relationships/hyperlink" Target="consultantplus://offline/ref=B448F13771BB1CA92FB806DD711EE43B91B47C6F25409BBCA74B936CBAF25812144EC3F44342397229E4B085DA0B9CAE992E0773EBF829EDi3AEO" TargetMode="External"/><Relationship Id="rId33" Type="http://schemas.openxmlformats.org/officeDocument/2006/relationships/hyperlink" Target="consultantplus://offline/ref=B448F13771BB1CA92FB806DD711EE43B93BC786C2E429BBCA74B936CBAF25812144EC3F443423E762CE4B085DA0B9CAE992E0773EBF829EDi3AEO" TargetMode="External"/><Relationship Id="rId38" Type="http://schemas.openxmlformats.org/officeDocument/2006/relationships/hyperlink" Target="consultantplus://offline/ref=B448F13771BB1CA92FB806DD711EE43B93BC7F63234E9BBCA74B936CBAF25812144EC3F4434239732EE4B085DA0B9CAE992E0773EBF829EDi3AEO" TargetMode="External"/><Relationship Id="rId46" Type="http://schemas.openxmlformats.org/officeDocument/2006/relationships/hyperlink" Target="consultantplus://offline/ref=B448F13771BB1CA92FB806DD711EE43B91BB786C24479BBCA74B936CBAF25812144EC3F443423E762FE4B085DA0B9CAE992E0773EBF829EDi3AEO" TargetMode="External"/><Relationship Id="rId59" Type="http://schemas.openxmlformats.org/officeDocument/2006/relationships/hyperlink" Target="consultantplus://offline/ref=B448F13771BB1CA92FB806DD711EE43B91BB786C24479BBCA74B936CBAF25812144EC3F443423E762FE4B085DA0B9CAE992E0773EBF829EDi3AEO" TargetMode="External"/><Relationship Id="rId67" Type="http://schemas.openxmlformats.org/officeDocument/2006/relationships/hyperlink" Target="consultantplus://offline/ref=B448F13771BB1CA92FB806DD711EE43B91B47C6F25409BBCA74B936CBAF25812144EC3F4434239732EE4B085DA0B9CAE992E0773EBF829EDi3AEO" TargetMode="External"/><Relationship Id="rId20" Type="http://schemas.openxmlformats.org/officeDocument/2006/relationships/hyperlink" Target="consultantplus://offline/ref=B448F13771BB1CA92FB806DD711EE43B91BB786C24479BBCA74B936CBAF25812144EC3F443423E762FE4B085DA0B9CAE992E0773EBF829EDi3AEO" TargetMode="External"/><Relationship Id="rId41" Type="http://schemas.openxmlformats.org/officeDocument/2006/relationships/hyperlink" Target="consultantplus://offline/ref=B448F13771BB1CA92FB806DD711EE43B93BC786C2E429BBCA74B936CBAF25812144EC3F443423E762CE4B085DA0B9CAE992E0773EBF829EDi3AEO" TargetMode="External"/><Relationship Id="rId54" Type="http://schemas.openxmlformats.org/officeDocument/2006/relationships/hyperlink" Target="consultantplus://offline/ref=B448F13771BB1CA92FB806DD711EE43B93BC786C2E429BBCA74B936CBAF25812144EC3F443423E762CE4B085DA0B9CAE992E0773EBF829EDi3AEO" TargetMode="External"/><Relationship Id="rId62" Type="http://schemas.openxmlformats.org/officeDocument/2006/relationships/hyperlink" Target="consultantplus://offline/ref=B448F13771BB1CA92FB806DD711EE43B93BD7F692F449BBCA74B936CBAF25812144EC3F443423D7228E4B085DA0B9CAE992E0773EBF829EDi3AEO" TargetMode="External"/><Relationship Id="rId70" Type="http://schemas.openxmlformats.org/officeDocument/2006/relationships/hyperlink" Target="consultantplus://offline/ref=B448F13771BB1CA92FB806DD711EE43B91B47C6F25409BBCA74B936CBAF25812064E9BF84141277227F1E6D49Fi5A7O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8F13771BB1CA92FB806DD711EE43B92BD7C622E449BBCA74B936CBAF25812144EC3F44342387326E4B085DA0B9CAE992E0773EBF829EDi3AEO" TargetMode="External"/><Relationship Id="rId15" Type="http://schemas.openxmlformats.org/officeDocument/2006/relationships/hyperlink" Target="consultantplus://offline/ref=B448F13771BB1CA92FB806DD711EE43B91BF7F6F20459BBCA74B936CBAF25812144EC3F4434239732BE4B085DA0B9CAE992E0773EBF829EDi3AEO" TargetMode="External"/><Relationship Id="rId23" Type="http://schemas.openxmlformats.org/officeDocument/2006/relationships/hyperlink" Target="consultantplus://offline/ref=B448F13771BB1CA92FB806DD711EE43B93BD7F692F449BBCA74B936CBAF25812144EC3F443423D7228E4B085DA0B9CAE992E0773EBF829EDi3AEO" TargetMode="External"/><Relationship Id="rId28" Type="http://schemas.openxmlformats.org/officeDocument/2006/relationships/hyperlink" Target="consultantplus://offline/ref=B448F13771BB1CA92FB806DD711EE43B93BC796B264F9BBCA74B936CBAF25812144EC3F44342397227E4B085DA0B9CAE992E0773EBF829EDi3AEO" TargetMode="External"/><Relationship Id="rId36" Type="http://schemas.openxmlformats.org/officeDocument/2006/relationships/hyperlink" Target="consultantplus://offline/ref=B448F13771BB1CA92FB806DD711EE43B91B47C6F25409BBCA74B936CBAF25812144EC3F44342397229E4B085DA0B9CAE992E0773EBF829EDi3AEO" TargetMode="External"/><Relationship Id="rId49" Type="http://schemas.openxmlformats.org/officeDocument/2006/relationships/hyperlink" Target="consultantplus://offline/ref=B448F13771BB1CA92FB806DD711EE43B93BD7F692F449BBCA74B936CBAF25812144EC3F443423D7228E4B085DA0B9CAE992E0773EBF829EDi3AEO" TargetMode="External"/><Relationship Id="rId57" Type="http://schemas.openxmlformats.org/officeDocument/2006/relationships/hyperlink" Target="consultantplus://offline/ref=B448F13771BB1CA92FB806DD711EE43B91B47C6F25409BBCA74B936CBAF25812144EC3F44342397229E4B085DA0B9CAE992E0773EBF829EDi3AEO" TargetMode="External"/><Relationship Id="rId10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31" Type="http://schemas.openxmlformats.org/officeDocument/2006/relationships/hyperlink" Target="consultantplus://offline/ref=B448F13771BB1CA92FB806DD711EE43B91BB786C24479BBCA74B936CBAF25812144EC3F443423E762FE4B085DA0B9CAE992E0773EBF829EDi3AEO" TargetMode="External"/><Relationship Id="rId44" Type="http://schemas.openxmlformats.org/officeDocument/2006/relationships/hyperlink" Target="consultantplus://offline/ref=B448F13771BB1CA92FB806DD711EE43B91B47C6F25409BBCA74B936CBAF25812144EC3F44342397229E4B085DA0B9CAE992E0773EBF829EDi3AEO" TargetMode="External"/><Relationship Id="rId52" Type="http://schemas.openxmlformats.org/officeDocument/2006/relationships/hyperlink" Target="consultantplus://offline/ref=B448F13771BB1CA92FB806DD711EE43B91BB786C24479BBCA74B936CBAF25812144EC3F443423E762FE4B085DA0B9CAE992E0773EBF829EDi3AEO" TargetMode="External"/><Relationship Id="rId60" Type="http://schemas.openxmlformats.org/officeDocument/2006/relationships/hyperlink" Target="consultantplus://offline/ref=B448F13771BB1CA92FB806DD711EE43B91B47C6F25409BBCA74B936CBAF25812144EC3F4434239732EE4B085DA0B9CAE992E0773EBF829EDi3AEO" TargetMode="External"/><Relationship Id="rId65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73" Type="http://schemas.openxmlformats.org/officeDocument/2006/relationships/hyperlink" Target="consultantplus://offline/ref=B448F13771BB1CA92FB806DD711EE43B93BC786C2E429BBCA74B936CBAF25812144EC3F443423E722DE4B085DA0B9CAE992E0773EBF829EDi3A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8F13771BB1CA92FB806DD711EE43B91BF7A6D21449BBCA74B936CBAF25812144EC3F4434239732EE4B085DA0B9CAE992E0773EBF829EDi3AEO" TargetMode="External"/><Relationship Id="rId13" Type="http://schemas.openxmlformats.org/officeDocument/2006/relationships/hyperlink" Target="consultantplus://offline/ref=B448F13771BB1CA92FB806DD711EE43B92BD7C622E449BBCA74B936CBAF25812144EC3F44342387326E4B085DA0B9CAE992E0773EBF829EDi3AEO" TargetMode="External"/><Relationship Id="rId18" Type="http://schemas.openxmlformats.org/officeDocument/2006/relationships/hyperlink" Target="consultantplus://offline/ref=B448F13771BB1CA92FB806DD711EE43B93BC7F63234E9BBCA74B936CBAF25812144EC3F4434239732EE4B085DA0B9CAE992E0773EBF829EDi3AEO" TargetMode="External"/><Relationship Id="rId39" Type="http://schemas.openxmlformats.org/officeDocument/2006/relationships/hyperlink" Target="consultantplus://offline/ref=B448F13771BB1CA92FB806DD711EE43B91BB786C24479BBCA74B936CBAF25812144EC3F443423E762FE4B085DA0B9CAE992E0773EBF829EDi3AEO" TargetMode="External"/><Relationship Id="rId34" Type="http://schemas.openxmlformats.org/officeDocument/2006/relationships/hyperlink" Target="consultantplus://offline/ref=B448F13771BB1CA92FB806DD711EE43B93BD7F692F449BBCA74B936CBAF25812144EC3F443423D7228E4B085DA0B9CAE992E0773EBF829EDi3AEO" TargetMode="External"/><Relationship Id="rId50" Type="http://schemas.openxmlformats.org/officeDocument/2006/relationships/hyperlink" Target="consultantplus://offline/ref=B448F13771BB1CA92FB806DD711EE43B91B47C6F25409BBCA74B936CBAF25812064E9BF84141277227F1E6D49Fi5A7O" TargetMode="External"/><Relationship Id="rId55" Type="http://schemas.openxmlformats.org/officeDocument/2006/relationships/hyperlink" Target="consultantplus://offline/ref=B448F13771BB1CA92FB806DD711EE43B93BD7F692F449BBCA74B936CBAF25812144EC3F443423D7228E4B085DA0B9CAE992E0773EBF829EDi3AEO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B448F13771BB1CA92FB806DD711EE43B93BC796B264F9BBCA74B936CBAF25812144EC3F44342397227E4B085DA0B9CAE992E0773EBF829EDi3AEO" TargetMode="External"/><Relationship Id="rId71" Type="http://schemas.openxmlformats.org/officeDocument/2006/relationships/hyperlink" Target="consultantplus://offline/ref=B448F13771BB1CA92FB806DD711EE43B91B47C6F25409BBCA74B936CBAF25812144EC3F44342397229E4B085DA0B9CAE992E0773EBF829EDi3A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2019-08-23T14:00:00Z</dcterms:created>
  <dcterms:modified xsi:type="dcterms:W3CDTF">2019-08-23T14:01:00Z</dcterms:modified>
</cp:coreProperties>
</file>